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F0FE" w14:textId="77777777" w:rsidR="00F95DE9" w:rsidRDefault="00DC5672" w:rsidP="00063300">
      <w:pPr>
        <w:pStyle w:val="a3"/>
        <w:ind w:right="0"/>
      </w:pPr>
      <w:r>
        <w:rPr>
          <w:lang w:val="en-US"/>
        </w:rPr>
        <w:t>Corporate action notice/Insider information disclosure</w:t>
      </w:r>
    </w:p>
    <w:p w14:paraId="3930401A" w14:textId="77777777" w:rsidR="00F95DE9" w:rsidRDefault="00DC5672" w:rsidP="00063300">
      <w:pPr>
        <w:pStyle w:val="a3"/>
        <w:ind w:right="0"/>
      </w:pPr>
      <w:r>
        <w:rPr>
          <w:lang w:val="en-US"/>
        </w:rPr>
        <w:t>"On holding the meeting of the Board of Directors of IDGC of the South, PJSC and its agenda"</w:t>
      </w:r>
    </w:p>
    <w:p w14:paraId="0B17FACB" w14:textId="77777777" w:rsidR="00F95DE9" w:rsidRPr="00063300" w:rsidRDefault="00DC5672" w:rsidP="00063300">
      <w:pPr>
        <w:pStyle w:val="a3"/>
        <w:ind w:right="0"/>
        <w:jc w:val="left"/>
        <w:rPr>
          <w:sz w:val="12"/>
          <w:szCs w:val="12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706385" w14:paraId="4F1B10C0" w14:textId="77777777" w:rsidTr="00063300">
        <w:trPr>
          <w:trHeight w:val="20"/>
        </w:trPr>
        <w:tc>
          <w:tcPr>
            <w:tcW w:w="5000" w:type="pct"/>
            <w:gridSpan w:val="7"/>
          </w:tcPr>
          <w:p w14:paraId="31FCECF4" w14:textId="77777777" w:rsidR="00F95DE9" w:rsidRDefault="00DC5672" w:rsidP="0030259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706385" w14:paraId="56B33933" w14:textId="77777777" w:rsidTr="00063300">
        <w:trPr>
          <w:trHeight w:val="20"/>
        </w:trPr>
        <w:tc>
          <w:tcPr>
            <w:tcW w:w="2455" w:type="pct"/>
            <w:gridSpan w:val="4"/>
          </w:tcPr>
          <w:p w14:paraId="5C5E73DC" w14:textId="77777777" w:rsidR="00F95DE9" w:rsidRDefault="00DC5672" w:rsidP="00063300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2E8F9E28" w14:textId="77777777" w:rsidR="00F95DE9" w:rsidRDefault="00DC5672" w:rsidP="00063300">
            <w:pPr>
              <w:pStyle w:val="TableParagraph"/>
              <w:tabs>
                <w:tab w:val="left" w:pos="1911"/>
                <w:tab w:val="left" w:pos="3911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706385" w14:paraId="09230D78" w14:textId="77777777" w:rsidTr="00063300">
        <w:trPr>
          <w:trHeight w:val="20"/>
        </w:trPr>
        <w:tc>
          <w:tcPr>
            <w:tcW w:w="2455" w:type="pct"/>
            <w:gridSpan w:val="4"/>
          </w:tcPr>
          <w:p w14:paraId="34A63D1C" w14:textId="77777777" w:rsidR="00F95DE9" w:rsidRDefault="00DC5672" w:rsidP="000633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68831E01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706385" w14:paraId="34C484DE" w14:textId="77777777" w:rsidTr="00063300">
        <w:trPr>
          <w:trHeight w:val="20"/>
        </w:trPr>
        <w:tc>
          <w:tcPr>
            <w:tcW w:w="2455" w:type="pct"/>
            <w:gridSpan w:val="4"/>
          </w:tcPr>
          <w:p w14:paraId="20C866CC" w14:textId="77777777" w:rsidR="00F95DE9" w:rsidRDefault="00DC5672" w:rsidP="000633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431C6E69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706385" w14:paraId="62C31468" w14:textId="77777777" w:rsidTr="00063300">
        <w:trPr>
          <w:trHeight w:val="20"/>
        </w:trPr>
        <w:tc>
          <w:tcPr>
            <w:tcW w:w="2455" w:type="pct"/>
            <w:gridSpan w:val="4"/>
          </w:tcPr>
          <w:p w14:paraId="722A0080" w14:textId="77777777" w:rsidR="00F95DE9" w:rsidRDefault="00DC5672" w:rsidP="000633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062361F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706385" w14:paraId="6892C5A9" w14:textId="77777777" w:rsidTr="00063300">
        <w:trPr>
          <w:trHeight w:val="20"/>
        </w:trPr>
        <w:tc>
          <w:tcPr>
            <w:tcW w:w="2455" w:type="pct"/>
            <w:gridSpan w:val="4"/>
          </w:tcPr>
          <w:p w14:paraId="70F2CF1E" w14:textId="77777777" w:rsidR="00F95DE9" w:rsidRDefault="00DC5672" w:rsidP="000633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2E009CF9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706385" w14:paraId="6CED3E11" w14:textId="77777777" w:rsidTr="00063300">
        <w:trPr>
          <w:trHeight w:val="20"/>
        </w:trPr>
        <w:tc>
          <w:tcPr>
            <w:tcW w:w="2455" w:type="pct"/>
            <w:gridSpan w:val="4"/>
          </w:tcPr>
          <w:p w14:paraId="61B5CFFD" w14:textId="77777777" w:rsidR="00F95DE9" w:rsidRDefault="00DC5672" w:rsidP="0006330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16F916D2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706385" w14:paraId="66CBAA9A" w14:textId="77777777" w:rsidTr="00063300">
        <w:trPr>
          <w:trHeight w:val="20"/>
        </w:trPr>
        <w:tc>
          <w:tcPr>
            <w:tcW w:w="2455" w:type="pct"/>
            <w:gridSpan w:val="4"/>
          </w:tcPr>
          <w:p w14:paraId="647312D3" w14:textId="77777777" w:rsidR="00F95DE9" w:rsidRDefault="00DC5672" w:rsidP="00063300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2DA62436" w14:textId="77777777" w:rsidR="00063300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59C7F33F" w14:textId="77777777" w:rsidR="00F95DE9" w:rsidRPr="00063300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063300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063300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706385" w14:paraId="7D46678C" w14:textId="77777777" w:rsidTr="00063300">
        <w:trPr>
          <w:trHeight w:val="20"/>
        </w:trPr>
        <w:tc>
          <w:tcPr>
            <w:tcW w:w="2455" w:type="pct"/>
            <w:gridSpan w:val="4"/>
          </w:tcPr>
          <w:p w14:paraId="2E5CB34F" w14:textId="77777777" w:rsidR="00F95DE9" w:rsidRDefault="00DC5672" w:rsidP="00063300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35579D9D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March 1, 2019</w:t>
            </w:r>
          </w:p>
        </w:tc>
      </w:tr>
      <w:tr w:rsidR="00706385" w14:paraId="28A97690" w14:textId="77777777" w:rsidTr="00063300">
        <w:trPr>
          <w:trHeight w:val="20"/>
        </w:trPr>
        <w:tc>
          <w:tcPr>
            <w:tcW w:w="5000" w:type="pct"/>
            <w:gridSpan w:val="7"/>
          </w:tcPr>
          <w:p w14:paraId="10FF6C0F" w14:textId="77777777" w:rsidR="00F95DE9" w:rsidRDefault="00DC5672" w:rsidP="0030259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31E13B37" w14:textId="77777777" w:rsidR="00F95DE9" w:rsidRDefault="00DC5672" w:rsidP="0030259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706385" w14:paraId="5397C466" w14:textId="77777777" w:rsidTr="0030259F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8363407" w14:textId="77777777" w:rsidR="00F95DE9" w:rsidRPr="00063300" w:rsidRDefault="00DC5672" w:rsidP="00063300">
            <w:pPr>
              <w:pStyle w:val="TableParagraph"/>
              <w:ind w:left="0"/>
              <w:rPr>
                <w:b/>
                <w:sz w:val="12"/>
                <w:szCs w:val="12"/>
              </w:rPr>
            </w:pPr>
          </w:p>
          <w:p w14:paraId="2276AF7C" w14:textId="77777777" w:rsidR="00F95DE9" w:rsidRDefault="00DC5672" w:rsidP="00063300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March 1, 2019.</w:t>
            </w:r>
          </w:p>
          <w:p w14:paraId="3E36F1B4" w14:textId="77777777" w:rsidR="00F95DE9" w:rsidRDefault="00DC5672" w:rsidP="0006330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March 18, 2019.</w:t>
            </w:r>
          </w:p>
          <w:p w14:paraId="5CE34F12" w14:textId="77777777" w:rsidR="00F95DE9" w:rsidRDefault="00DC5672" w:rsidP="0006330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</w:rPr>
            </w:pPr>
            <w:r>
              <w:rPr>
                <w:sz w:val="24"/>
                <w:lang w:val="en-US"/>
              </w:rPr>
              <w:t>Agenda of the meeting of the Issuer's Board of Director</w:t>
            </w:r>
            <w:r>
              <w:rPr>
                <w:sz w:val="24"/>
                <w:lang w:val="en-US"/>
              </w:rPr>
              <w:t>s:</w:t>
            </w:r>
          </w:p>
          <w:p w14:paraId="175D46B9" w14:textId="77777777" w:rsidR="00F95DE9" w:rsidRDefault="00DC5672" w:rsidP="00063300">
            <w:pPr>
              <w:pStyle w:val="TableParagraph"/>
              <w:numPr>
                <w:ilvl w:val="2"/>
                <w:numId w:val="1"/>
              </w:numPr>
              <w:tabs>
                <w:tab w:val="left" w:pos="1024"/>
              </w:tabs>
              <w:ind w:left="0" w:firstLine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approval of the budgets of the committees of the Board of Directors of IDGC of the South, PJSC for the 1st half of 2019.</w:t>
            </w:r>
          </w:p>
          <w:p w14:paraId="706EF13C" w14:textId="77777777" w:rsidR="00F95DE9" w:rsidRDefault="00DC5672" w:rsidP="00063300">
            <w:pPr>
              <w:pStyle w:val="TableParagraph"/>
              <w:numPr>
                <w:ilvl w:val="2"/>
                <w:numId w:val="1"/>
              </w:numPr>
              <w:tabs>
                <w:tab w:val="left" w:pos="1024"/>
              </w:tabs>
              <w:ind w:left="0" w:firstLine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On the implementation of the Company's investment projects included in the list of priority facilities.</w:t>
            </w:r>
          </w:p>
          <w:p w14:paraId="6B297651" w14:textId="77777777" w:rsidR="00F95DE9" w:rsidRDefault="00DC5672" w:rsidP="00063300">
            <w:pPr>
              <w:pStyle w:val="TableParagraph"/>
              <w:numPr>
                <w:ilvl w:val="2"/>
                <w:numId w:val="1"/>
              </w:numPr>
              <w:tabs>
                <w:tab w:val="left" w:pos="955"/>
                <w:tab w:val="left" w:pos="1024"/>
              </w:tabs>
              <w:ind w:left="0" w:firstLine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On </w:t>
            </w:r>
            <w:r>
              <w:rPr>
                <w:b/>
                <w:sz w:val="24"/>
                <w:lang w:val="en-US"/>
              </w:rPr>
              <w:t>consideration of the internal audit information on the audit results of the identification and sale of the Company's non-core assets in 2018.</w:t>
            </w:r>
          </w:p>
          <w:p w14:paraId="30ACF471" w14:textId="77777777" w:rsidR="00F95DE9" w:rsidRDefault="00DC5672" w:rsidP="00063300">
            <w:pPr>
              <w:pStyle w:val="TableParagraph"/>
              <w:numPr>
                <w:ilvl w:val="2"/>
                <w:numId w:val="1"/>
              </w:numPr>
              <w:tabs>
                <w:tab w:val="left" w:pos="1024"/>
              </w:tabs>
              <w:ind w:left="0" w:firstLine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Consideration of information on the execution of the calendar plans for putting the Company's investment program f</w:t>
            </w:r>
            <w:r>
              <w:rPr>
                <w:b/>
                <w:sz w:val="24"/>
                <w:lang w:val="en-US"/>
              </w:rPr>
              <w:t>acilities into operation and the report on conducting a public technological and price audit of the Company's investment projects,</w:t>
            </w:r>
          </w:p>
          <w:p w14:paraId="762A65FE" w14:textId="77777777" w:rsidR="00F95DE9" w:rsidRDefault="00DC5672" w:rsidP="0006330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containing the results of a consolidated analysis of the conducted audits and conclusions on the results of public and expert</w:t>
            </w:r>
            <w:r>
              <w:rPr>
                <w:b/>
                <w:sz w:val="24"/>
                <w:lang w:val="en-US"/>
              </w:rPr>
              <w:t xml:space="preserve"> discussions.</w:t>
            </w:r>
          </w:p>
        </w:tc>
      </w:tr>
      <w:tr w:rsidR="00706385" w14:paraId="0A986925" w14:textId="77777777" w:rsidTr="00302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6521A" w14:textId="77777777" w:rsidR="00063300" w:rsidRDefault="00DC5672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706385" w14:paraId="5736D2B6" w14:textId="77777777" w:rsidTr="00302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4065EAD" w14:textId="77777777" w:rsidR="00063300" w:rsidRDefault="00DC5672" w:rsidP="000A6561">
            <w:pPr>
              <w:pStyle w:val="TableParagraph"/>
              <w:ind w:left="0"/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36AD779" w14:textId="77777777" w:rsidR="00063300" w:rsidRDefault="00DC5672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44D9163C" w14:textId="77777777" w:rsidR="00063300" w:rsidRDefault="00DC5672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706385" w14:paraId="2F723E20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6D3E84EE" w14:textId="77777777" w:rsidR="00063300" w:rsidRDefault="00DC5672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127E7F1F" w14:textId="5F30B20C" w:rsidR="00063300" w:rsidRDefault="00DC5672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9DF8807" w14:textId="77777777" w:rsidR="00063300" w:rsidRDefault="00DC5672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706385" w14:paraId="05ABC730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CC61356" w14:textId="77777777" w:rsidR="00063300" w:rsidRDefault="00DC5672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5E0AF8B" w14:textId="77777777" w:rsidR="00063300" w:rsidRPr="00F33787" w:rsidRDefault="00DC5672" w:rsidP="00063300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March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77BB5783" w14:textId="77777777" w:rsidR="00063300" w:rsidRPr="00F33787" w:rsidRDefault="00DC5672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9192BA2" w14:textId="77777777" w:rsidR="00063300" w:rsidRPr="00F33787" w:rsidRDefault="00DC5672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2A052E0B" w14:textId="77777777" w:rsidR="00063300" w:rsidRDefault="00DC5672" w:rsidP="00063300"/>
    <w:p w14:paraId="23C418EA" w14:textId="77777777" w:rsidR="00063300" w:rsidRDefault="00DC5672" w:rsidP="00063300"/>
    <w:sectPr w:rsidR="00063300" w:rsidSect="00063300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13B9D"/>
    <w:multiLevelType w:val="multilevel"/>
    <w:tmpl w:val="111818EC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2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2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2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2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2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2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2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385"/>
    <w:rsid w:val="00706385"/>
    <w:rsid w:val="00D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261A"/>
  <w15:docId w15:val="{67BB7182-E6E3-4C3D-BAE4-2644B16B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5DE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F95D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DE9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95DE9"/>
  </w:style>
  <w:style w:type="paragraph" w:customStyle="1" w:styleId="TableParagraph">
    <w:name w:val="Table Paragraph"/>
    <w:basedOn w:val="a"/>
    <w:uiPriority w:val="1"/>
    <w:qFormat/>
    <w:rsid w:val="00F95DE9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2019-12-28T20:43:00Z</dcterms:created>
  <dcterms:modified xsi:type="dcterms:W3CDTF">2020-01-20T13:45:00Z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2019-12-28T00:00:00Z</vt:filetime>
  </property>
</Properties>
</file>